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9A" w:rsidRPr="0078069A" w:rsidRDefault="0078069A" w:rsidP="0078069A">
      <w:pPr>
        <w:pStyle w:val="a3"/>
        <w:ind w:firstLine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69A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78069A" w:rsidRPr="0078069A" w:rsidRDefault="0078069A" w:rsidP="0078069A">
      <w:pPr>
        <w:pStyle w:val="a3"/>
        <w:ind w:firstLine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69A">
        <w:rPr>
          <w:rFonts w:ascii="Times New Roman" w:hAnsi="Times New Roman" w:cs="Times New Roman"/>
          <w:b/>
          <w:sz w:val="28"/>
          <w:szCs w:val="28"/>
        </w:rPr>
        <w:t>по вопросу:</w:t>
      </w:r>
    </w:p>
    <w:p w:rsidR="0078069A" w:rsidRPr="0078069A" w:rsidRDefault="0078069A" w:rsidP="0078069A">
      <w:pPr>
        <w:pStyle w:val="a3"/>
        <w:ind w:firstLine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69A">
        <w:rPr>
          <w:rFonts w:ascii="Times New Roman" w:hAnsi="Times New Roman" w:cs="Times New Roman"/>
          <w:b/>
          <w:sz w:val="28"/>
          <w:szCs w:val="28"/>
        </w:rPr>
        <w:t>«Об использовании земель сельскохозяйственного назначения</w:t>
      </w:r>
    </w:p>
    <w:p w:rsidR="0078069A" w:rsidRPr="0078069A" w:rsidRDefault="0078069A" w:rsidP="0078069A">
      <w:pPr>
        <w:pStyle w:val="a3"/>
        <w:ind w:firstLine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69A">
        <w:rPr>
          <w:rFonts w:ascii="Times New Roman" w:hAnsi="Times New Roman" w:cs="Times New Roman"/>
          <w:b/>
          <w:sz w:val="28"/>
          <w:szCs w:val="28"/>
        </w:rPr>
        <w:t>Краснощёковского района в 2017 году»</w:t>
      </w:r>
    </w:p>
    <w:p w:rsidR="0078069A" w:rsidRPr="0078069A" w:rsidRDefault="0078069A" w:rsidP="0078069A">
      <w:pPr>
        <w:pStyle w:val="a3"/>
        <w:ind w:firstLine="1276"/>
        <w:rPr>
          <w:rFonts w:ascii="Times New Roman" w:hAnsi="Times New Roman" w:cs="Times New Roman"/>
          <w:sz w:val="28"/>
          <w:szCs w:val="28"/>
        </w:rPr>
      </w:pPr>
    </w:p>
    <w:p w:rsidR="0078069A" w:rsidRPr="0078069A" w:rsidRDefault="0078069A" w:rsidP="0078069A">
      <w:pPr>
        <w:pStyle w:val="a3"/>
        <w:ind w:firstLine="1276"/>
        <w:rPr>
          <w:rFonts w:ascii="Times New Roman" w:hAnsi="Times New Roman" w:cs="Times New Roman"/>
          <w:sz w:val="28"/>
          <w:szCs w:val="28"/>
        </w:rPr>
      </w:pP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>Общая  площадь земель в районе по сравнению с прошлым годом не изменилась и составляет 353104 га,  сельскохозяйственных угодий – 330907 га, в том числе пашни 133303 га.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069A">
        <w:rPr>
          <w:rFonts w:ascii="Times New Roman" w:hAnsi="Times New Roman" w:cs="Times New Roman"/>
          <w:sz w:val="28"/>
          <w:szCs w:val="28"/>
        </w:rPr>
        <w:t>Земли водного фонда 2272 га, лесного фонда – 12319 га, рекреационный фонд – 5 га, особо охраняемые территории – 2517 га, земли промышленности, транспорта и иного назначения – 684 га, сельские населенные пункты – 4400 га.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Изменений по сравнению с прошлым годом по категориям земель не произошло.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 xml:space="preserve">Земли фонда перераспределения на территории района составляют 54608 га, увеличение произошло за счет отказа собственников земельных участков,  площадь земельных участков государственная собственность на которые не 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составляет 47669 га. Эти площади составляют 29% от общей площади района и находятся в распоряжении администрации. На 01 октября 2017 года администрацией района сдано в аренду 41140 га, что составляет 40% от площади, находящийся в распоряжении района, из них 21587 га фонда перераспределения. Заключено 1079 договоров на сумму 8311 тыс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>уб. в год, из них 909 договоров на земли сельскохозяйственного назначения на сумму 6310 тыс.руб. В этом году предоставлялись земельные участки на торгах. Из 101 договора заключенных с начала года, 11 договоров заключено по результатам торгов, до конца года предполагается на торгах предоставить еще 8 участков. На 01 декабря  поступило арендных платежей на сумму 5 134 тыс. руб., из которых 3010 тыс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>уб. за земли сельскохозяйственного назначения. С должниками по арендной плате ведется претензионная работа, направляются уведомления, претензии, подаются исковые заявления в суд. Исковые заявления о взыскании арендной платы в Арбитражный суд были поданы н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8069A">
        <w:rPr>
          <w:rFonts w:ascii="Times New Roman" w:hAnsi="Times New Roman" w:cs="Times New Roman"/>
          <w:sz w:val="28"/>
          <w:szCs w:val="28"/>
        </w:rPr>
        <w:t>Алт-Агро</w:t>
      </w:r>
      <w:proofErr w:type="spellEnd"/>
      <w:r w:rsidRPr="0078069A">
        <w:rPr>
          <w:rFonts w:ascii="Times New Roman" w:hAnsi="Times New Roman" w:cs="Times New Roman"/>
          <w:sz w:val="28"/>
          <w:szCs w:val="28"/>
        </w:rPr>
        <w:t>», ООО «Завод природной воды». С ООО «</w:t>
      </w:r>
      <w:proofErr w:type="spellStart"/>
      <w:r w:rsidRPr="0078069A">
        <w:rPr>
          <w:rFonts w:ascii="Times New Roman" w:hAnsi="Times New Roman" w:cs="Times New Roman"/>
          <w:sz w:val="28"/>
          <w:szCs w:val="28"/>
        </w:rPr>
        <w:t>Алт-Агро</w:t>
      </w:r>
      <w:proofErr w:type="spellEnd"/>
      <w:r w:rsidRPr="0078069A">
        <w:rPr>
          <w:rFonts w:ascii="Times New Roman" w:hAnsi="Times New Roman" w:cs="Times New Roman"/>
          <w:sz w:val="28"/>
          <w:szCs w:val="28"/>
        </w:rPr>
        <w:t>» взыскано 111694 руб. и расторгнуты договора аренды, с ООО «Завод природной воды» еще идут заседания. На сегодняшнюю дату в производстве у судебных приставов находятся исполнительные листы на ООО «Изумрудное» и на два физических лица на сумму 3453 тыс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уб., поступило по исполнительным листам 19,3 тыс.руб. Предъявлено претензий на сумму 742 тыс.руб. 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 xml:space="preserve">Администрация района предоставляет собственникам объектов недвижимости земельные участки в собственность за плату. На 01 декабря 2017 года заключено 13 договоров купли-продажи. Поступило от продажи земельных участков 274 тыс. руб. 1 участок продан с торгов под строительство магазина на сумму 944 тыс. руб. 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>По формам собственности на 01 октября 2017 года распределение земель на территории района выглядит следующим образом: в собственности Российской Федерации — 28596 га; в основном это земли лесного фонда, в собственности субъекта (края) – 257 га.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>Муниципальная собственность —507 га;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 xml:space="preserve">В 2011 году Администрации сельсоветов начали работу по оформлению невостребованных земельных долей в муниципальную </w:t>
      </w:r>
      <w:r w:rsidRPr="0078069A">
        <w:rPr>
          <w:rFonts w:ascii="Times New Roman" w:hAnsi="Times New Roman" w:cs="Times New Roman"/>
          <w:sz w:val="28"/>
          <w:szCs w:val="28"/>
        </w:rPr>
        <w:lastRenderedPageBreak/>
        <w:t>собственность. Извещения в газете «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Алтайская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правда» опубликовали все сельские советы, кроме Маралихинского. Списки невостребованных долей утверждены. 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Право муниципальной собственности на основании решения суда возникло у Чинетинского сельсовета на 18 долей, у Акимовского сельсовета на 41 долю, у Краснощёковского сельсовета на 32 доли, у Новошипуновского сельсовета на 25 долей, у Беловского сельсовета на 52 доли, у Харловского сельсовета на 110 долей, у Карповского на 173 доли, у Суетского на 62 доли.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На сегодняшний день на рассмотрении в суде находятся доли дольщиков Верх-Камышенского сельсовета. В результате отказа от права собственности на земельную долю право муниципальной собственности появилось у Карповского сельсовета на 5 долей, у Акимовского сельсовета на 5 долей, у Маралихинского сельсовета на 6 долей, 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Верх-Камышенского на 1 долю. Следующим этапом муниципалитеты обязаны закрепить данные доли на конкретных земельных участках, только Краснощёковский сельсовет заключил договора аренды на уже свои земельные участки. Остальным сельсоветам необходимо активизировать работу в данном направлении.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78069A"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в статью 72 Земельного кодекса РФ полномочия по организации муниципального </w:t>
      </w:r>
      <w:proofErr w:type="gramStart"/>
      <w:r w:rsidRPr="007806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8069A">
        <w:rPr>
          <w:rFonts w:ascii="Times New Roman" w:hAnsi="Times New Roman" w:cs="Times New Roman"/>
          <w:sz w:val="28"/>
          <w:szCs w:val="28"/>
        </w:rPr>
        <w:t xml:space="preserve"> использованием и охраной земель с 4 июля прошлого года переданы органам местного самоуправления района. На следующий год в план проверок соблюдения земельного законодательства включены только физические лица.</w:t>
      </w: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</w:p>
    <w:p w:rsidR="0078069A" w:rsidRPr="0078069A" w:rsidRDefault="0078069A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</w:p>
    <w:p w:rsidR="00F61C10" w:rsidRPr="0078069A" w:rsidRDefault="00F61C10" w:rsidP="0078069A">
      <w:pPr>
        <w:pStyle w:val="a3"/>
        <w:ind w:firstLine="1276"/>
        <w:jc w:val="both"/>
        <w:rPr>
          <w:rFonts w:ascii="Times New Roman" w:hAnsi="Times New Roman" w:cs="Times New Roman"/>
          <w:sz w:val="28"/>
          <w:szCs w:val="28"/>
        </w:rPr>
      </w:pPr>
    </w:p>
    <w:sectPr w:rsidR="00F61C10" w:rsidRPr="0078069A">
      <w:footnotePr>
        <w:pos w:val="beneathText"/>
      </w:footnotePr>
      <w:pgSz w:w="11905" w:h="16837"/>
      <w:pgMar w:top="360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78069A"/>
    <w:rsid w:val="0078069A"/>
    <w:rsid w:val="00F6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6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3713</Characters>
  <Application>Microsoft Office Word</Application>
  <DocSecurity>0</DocSecurity>
  <Lines>30</Lines>
  <Paragraphs>8</Paragraphs>
  <ScaleCrop>false</ScaleCrop>
  <Company>Microsoft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2018-02-28T08:34:00Z</dcterms:created>
  <dcterms:modified xsi:type="dcterms:W3CDTF">2018-02-28T08:36:00Z</dcterms:modified>
</cp:coreProperties>
</file>